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086.027397260274"/>
        <w:gridCol w:w="1424.6575342465753"/>
        <w:gridCol w:w="1424.6575342465753"/>
        <w:gridCol w:w="1424.6575342465753"/>
        <w:tblGridChange w:id="0">
          <w:tblGrid>
            <w:gridCol w:w="5086.027397260274"/>
            <w:gridCol w:w="1424.6575342465753"/>
            <w:gridCol w:w="1424.6575342465753"/>
            <w:gridCol w:w="1424.6575342465753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134f5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2018 State Employees Charitable Campaign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134f5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134f5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134f5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134f5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Report by Agency-Week Five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134f5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134f5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134f5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134f5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AGENCY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134f5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PLEDGES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134f5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DONORS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134f5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2017 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Accountancy, Arizona State Board of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104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Administration, Department of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28713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33646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Administrative Hearing, Office of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572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Agriculture, Arizona Department of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5192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AHCCCS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32930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37365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Arts, Arizona Commission on the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Attorney General's Office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20333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33519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Auditor General's Office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8542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Automobile Theft Authority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547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Behavioral Health Examiners Examiners, Board of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208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Child Safety, Department of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20827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18249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Chiropractic Examiners, State Board of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Citizen Clean Election Commission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Corporation Commission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9548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13735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Corrections, Department of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52413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80686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Cosmetology, Board of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Cotton Research and Protection Council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Court of Appeals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Criminal Justice Commission, Arizona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2106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Deaf &amp; Hard of Hearing, AZ Commission for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Dental Examiners, State Board of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484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Childhood Development &amp; Health, AZ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4138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 Security, Department of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90262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131874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Education, Department of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29443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35652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Emergency &amp; Military Affairs, Department of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6608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Environmental Quality, Department of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10111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17230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Exposition and State Fair Board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Financial Institutions, Department of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962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Fingerprinting, Board of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Forestry, Arizona State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Game and Fish Department, Arizona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10500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18582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Gaming, Department of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3985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Governor's Office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7569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Governor's Office of Highway Safety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334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Health Service, Department of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33771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39816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Historical Society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1044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Homeland Security, Arizona Office of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1183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House of Representatives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1118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Housing, Arizona Department of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3003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Industrial Commission of Arizona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5257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Insurance, Department of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4182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Joint Legislative Budget Committee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7881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Juvenile Correction, Department of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10684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Land Department, State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1294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1222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Legislative Council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Liquor Licenses and Control, Department of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364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Lottery Commission, Arizona State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1924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Massage Therapy, Board of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Medical Board, Arizona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2195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2094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Misc.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Nursing, State Board of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1872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Parks Board, Arizona State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936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Pharmacy, Arizona State Board of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Pioneers' Home, Arizona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444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Psychologist Examiners, State Board of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Public Safety Personnel Retirement System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910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Public Safety, Department of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12129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24355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Real Estate Department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1432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Registrar of Contractors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858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Retirement System, Arizona State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8054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Revenue, Department of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10207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15930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School Facilities Board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884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Schools for the Deaf &amp; Blind, AZ State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3302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Secretary of State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1222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Senate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2050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Supreme Court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17971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Technical Registration, State Board of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546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Tourism, Office of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494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Transportation, Department of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62848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79960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Veterans' Service, Department of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4447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Veterinary Medical Examining Board, AZ State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364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 Resources, Department of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3952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526408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